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По умолчанию"/>
        <w:bidi w:val="0"/>
        <w:ind w:left="0" w:right="0" w:firstLine="0"/>
        <w:jc w:val="left"/>
        <w:rPr>
          <w:color w:val="323232"/>
          <w:sz w:val="36"/>
          <w:szCs w:val="36"/>
          <w:rtl w:val="0"/>
        </w:rPr>
      </w:pPr>
      <w:r>
        <w:rPr>
          <w:color w:val="323232"/>
          <w:sz w:val="36"/>
          <w:szCs w:val="36"/>
          <w:rtl w:val="0"/>
          <w:lang w:val="ru-RU"/>
        </w:rPr>
        <w:t>Вместительный шопер</w:t>
      </w:r>
      <w:r>
        <w:rPr>
          <w:color w:val="323232"/>
          <w:sz w:val="36"/>
          <w:szCs w:val="36"/>
          <w:rtl w:val="0"/>
          <w:lang w:val="ru-RU"/>
        </w:rPr>
        <w:t xml:space="preserve"> из итальянской гладкой кожи</w:t>
      </w:r>
      <w:r>
        <w:rPr>
          <w:color w:val="323232"/>
          <w:sz w:val="36"/>
          <w:szCs w:val="36"/>
          <w:rtl w:val="0"/>
          <w:lang w:val="ru-RU"/>
        </w:rPr>
        <w:t xml:space="preserve"> растительного дубления</w:t>
      </w:r>
      <w:r>
        <w:rPr>
          <w:color w:val="323232"/>
          <w:sz w:val="36"/>
          <w:szCs w:val="36"/>
          <w:rtl w:val="0"/>
        </w:rPr>
        <w:t xml:space="preserve">. </w:t>
      </w:r>
      <w:r>
        <w:rPr>
          <w:color w:val="323232"/>
          <w:sz w:val="36"/>
          <w:szCs w:val="36"/>
          <w:rtl w:val="0"/>
          <w:lang w:val="ru-RU"/>
        </w:rPr>
        <w:t>Состоит из двух отделений</w:t>
      </w:r>
      <w:r>
        <w:rPr>
          <w:color w:val="323232"/>
          <w:sz w:val="36"/>
          <w:szCs w:val="36"/>
          <w:rtl w:val="0"/>
        </w:rPr>
        <w:t xml:space="preserve">. </w:t>
      </w:r>
      <w:r>
        <w:rPr>
          <w:color w:val="323232"/>
          <w:sz w:val="36"/>
          <w:szCs w:val="36"/>
          <w:rtl w:val="0"/>
        </w:rPr>
        <w:t>Удобн</w:t>
      </w:r>
      <w:r>
        <w:rPr>
          <w:color w:val="323232"/>
          <w:sz w:val="36"/>
          <w:szCs w:val="36"/>
          <w:rtl w:val="0"/>
          <w:lang w:val="ru-RU"/>
        </w:rPr>
        <w:t>ая</w:t>
      </w:r>
      <w:r>
        <w:rPr>
          <w:color w:val="323232"/>
          <w:sz w:val="36"/>
          <w:szCs w:val="36"/>
          <w:rtl w:val="0"/>
        </w:rPr>
        <w:t xml:space="preserve"> для</w:t>
      </w:r>
      <w:r>
        <w:rPr>
          <w:color w:val="323232"/>
          <w:sz w:val="36"/>
          <w:szCs w:val="36"/>
          <w:rtl w:val="0"/>
          <w:lang w:val="ru-RU"/>
        </w:rPr>
        <w:t xml:space="preserve"> ежедневного использования</w:t>
      </w:r>
      <w:r>
        <w:rPr>
          <w:color w:val="323232"/>
          <w:sz w:val="36"/>
          <w:szCs w:val="36"/>
          <w:rtl w:val="0"/>
          <w:lang w:val="ru-RU"/>
        </w:rPr>
        <w:t>,</w:t>
      </w:r>
      <w:r>
        <w:rPr>
          <w:color w:val="323232"/>
          <w:sz w:val="36"/>
          <w:szCs w:val="36"/>
          <w:rtl w:val="0"/>
        </w:rPr>
        <w:t xml:space="preserve"> прогулок и путешествий</w:t>
      </w:r>
      <w:r>
        <w:rPr>
          <w:color w:val="323232"/>
          <w:sz w:val="36"/>
          <w:szCs w:val="36"/>
          <w:rtl w:val="0"/>
        </w:rPr>
        <w:t>.</w:t>
      </w:r>
    </w:p>
    <w:p>
      <w:pPr>
        <w:pStyle w:val="По умолчанию"/>
        <w:bidi w:val="0"/>
        <w:ind w:left="0" w:right="0" w:firstLine="0"/>
        <w:jc w:val="left"/>
        <w:rPr>
          <w:color w:val="323232"/>
          <w:sz w:val="36"/>
          <w:szCs w:val="36"/>
          <w:rtl w:val="0"/>
        </w:rPr>
      </w:pPr>
    </w:p>
    <w:p>
      <w:pPr>
        <w:pStyle w:val="По умолчанию"/>
        <w:numPr>
          <w:ilvl w:val="0"/>
          <w:numId w:val="2"/>
        </w:numPr>
        <w:bidi w:val="0"/>
        <w:ind w:right="0"/>
        <w:jc w:val="left"/>
        <w:rPr>
          <w:color w:val="323232"/>
          <w:sz w:val="36"/>
          <w:szCs w:val="36"/>
          <w:rtl w:val="0"/>
          <w:lang w:val="ru-RU"/>
        </w:rPr>
      </w:pPr>
      <w:r>
        <w:rPr>
          <w:color w:val="323232"/>
          <w:sz w:val="36"/>
          <w:szCs w:val="36"/>
          <w:rtl w:val="0"/>
          <w:lang w:val="ru-RU"/>
        </w:rPr>
        <w:t>Одно общее отделение</w:t>
      </w:r>
    </w:p>
    <w:p>
      <w:pPr>
        <w:pStyle w:val="По умолчанию"/>
        <w:numPr>
          <w:ilvl w:val="0"/>
          <w:numId w:val="2"/>
        </w:numPr>
        <w:bidi w:val="0"/>
        <w:ind w:right="0"/>
        <w:jc w:val="left"/>
        <w:rPr>
          <w:color w:val="323232"/>
          <w:sz w:val="36"/>
          <w:szCs w:val="36"/>
          <w:rtl w:val="0"/>
          <w:lang w:val="ru-RU"/>
        </w:rPr>
      </w:pPr>
      <w:r>
        <w:rPr>
          <w:color w:val="323232"/>
          <w:sz w:val="36"/>
          <w:szCs w:val="36"/>
          <w:rtl w:val="0"/>
          <w:lang w:val="ru-RU"/>
        </w:rPr>
        <w:t xml:space="preserve">Один карман для мелочей </w:t>
      </w:r>
      <w:r>
        <w:rPr>
          <w:color w:val="323232"/>
          <w:sz w:val="36"/>
          <w:szCs w:val="36"/>
          <w:rtl w:val="0"/>
          <w:lang w:val="ru-RU"/>
        </w:rPr>
        <w:t>22</w:t>
      </w:r>
      <w:r>
        <w:rPr>
          <w:color w:val="323232"/>
          <w:sz w:val="36"/>
          <w:szCs w:val="36"/>
          <w:rtl w:val="0"/>
          <w:lang w:val="da-DK"/>
        </w:rPr>
        <w:t xml:space="preserve"> x 1</w:t>
      </w:r>
      <w:r>
        <w:rPr>
          <w:color w:val="323232"/>
          <w:sz w:val="36"/>
          <w:szCs w:val="36"/>
          <w:rtl w:val="0"/>
          <w:lang w:val="ru-RU"/>
        </w:rPr>
        <w:t>3</w:t>
      </w:r>
      <w:r>
        <w:rPr>
          <w:color w:val="323232"/>
          <w:sz w:val="36"/>
          <w:szCs w:val="36"/>
          <w:rtl w:val="0"/>
        </w:rPr>
        <w:t xml:space="preserve"> cm</w:t>
      </w:r>
    </w:p>
    <w:p>
      <w:pPr>
        <w:pStyle w:val="По умолчанию"/>
        <w:numPr>
          <w:ilvl w:val="0"/>
          <w:numId w:val="2"/>
        </w:numPr>
        <w:bidi w:val="0"/>
        <w:ind w:right="0"/>
        <w:jc w:val="left"/>
        <w:rPr>
          <w:color w:val="323232"/>
          <w:sz w:val="36"/>
          <w:szCs w:val="36"/>
          <w:rtl w:val="0"/>
          <w:lang w:val="ru-RU"/>
        </w:rPr>
      </w:pPr>
      <w:r>
        <w:rPr>
          <w:color w:val="323232"/>
          <w:sz w:val="36"/>
          <w:szCs w:val="36"/>
          <w:rtl w:val="0"/>
          <w:lang w:val="ru-RU"/>
        </w:rPr>
        <w:t>Фиксация на молнию</w:t>
      </w:r>
      <w:r>
        <w:rPr>
          <w:color w:val="323232"/>
          <w:sz w:val="36"/>
          <w:szCs w:val="36"/>
          <w:rtl w:val="0"/>
        </w:rPr>
        <w:t>.</w:t>
      </w:r>
    </w:p>
    <w:p>
      <w:pPr>
        <w:pStyle w:val="По умолчанию"/>
        <w:numPr>
          <w:ilvl w:val="0"/>
          <w:numId w:val="2"/>
        </w:numPr>
        <w:bidi w:val="0"/>
        <w:ind w:right="0"/>
        <w:jc w:val="left"/>
        <w:rPr>
          <w:color w:val="323232"/>
          <w:sz w:val="36"/>
          <w:szCs w:val="36"/>
          <w:rtl w:val="0"/>
          <w:lang w:val="ru-RU"/>
        </w:rPr>
      </w:pPr>
      <w:r>
        <w:rPr>
          <w:color w:val="323232"/>
          <w:sz w:val="36"/>
          <w:szCs w:val="36"/>
          <w:rtl w:val="0"/>
          <w:lang w:val="ru-RU"/>
        </w:rPr>
        <w:t>Итальянская гладкая телячья кожа</w:t>
      </w:r>
      <w:r>
        <w:rPr>
          <w:color w:val="323232"/>
          <w:sz w:val="36"/>
          <w:szCs w:val="36"/>
          <w:rtl w:val="0"/>
          <w:lang w:val="ru-RU"/>
        </w:rPr>
        <w:t xml:space="preserve"> растительного дубления</w:t>
      </w:r>
      <w:r>
        <w:rPr>
          <w:color w:val="323232"/>
          <w:sz w:val="36"/>
          <w:szCs w:val="36"/>
          <w:rtl w:val="0"/>
        </w:rPr>
        <w:t>.</w:t>
      </w:r>
    </w:p>
    <w:p>
      <w:pPr>
        <w:pStyle w:val="По умолчанию"/>
        <w:numPr>
          <w:ilvl w:val="0"/>
          <w:numId w:val="2"/>
        </w:numPr>
        <w:bidi w:val="0"/>
        <w:ind w:right="0"/>
        <w:jc w:val="left"/>
        <w:rPr>
          <w:color w:val="323232"/>
          <w:sz w:val="36"/>
          <w:szCs w:val="36"/>
          <w:rtl w:val="0"/>
          <w:lang w:val="ru-RU"/>
        </w:rPr>
      </w:pPr>
      <w:r>
        <w:rPr>
          <w:color w:val="323232"/>
          <w:sz w:val="36"/>
          <w:szCs w:val="36"/>
          <w:rtl w:val="0"/>
          <w:lang w:val="ru-RU"/>
        </w:rPr>
        <w:t>Ручная прокраска края</w:t>
      </w:r>
      <w:r>
        <w:rPr>
          <w:color w:val="323232"/>
          <w:sz w:val="36"/>
          <w:szCs w:val="36"/>
          <w:rtl w:val="0"/>
          <w:lang w:val="ru-RU"/>
        </w:rPr>
        <w:t>.</w:t>
      </w:r>
    </w:p>
    <w:p>
      <w:pPr>
        <w:pStyle w:val="По умолчанию"/>
        <w:tabs>
          <w:tab w:val="left" w:pos="220"/>
          <w:tab w:val="left" w:pos="720"/>
        </w:tabs>
        <w:bidi w:val="0"/>
        <w:ind w:left="720" w:right="0" w:hanging="720"/>
        <w:jc w:val="left"/>
        <w:rPr>
          <w:color w:val="323232"/>
          <w:sz w:val="36"/>
          <w:szCs w:val="36"/>
          <w:rtl w:val="0"/>
        </w:rPr>
      </w:pPr>
      <w:r>
        <w:rPr>
          <w:color w:val="323232"/>
          <w:sz w:val="36"/>
          <w:szCs w:val="36"/>
          <w:rtl w:val="0"/>
        </w:rPr>
        <w:t>•</w:t>
      </w:r>
      <w:r>
        <w:rPr>
          <w:color w:val="323232"/>
          <w:sz w:val="36"/>
          <w:szCs w:val="36"/>
          <w:rtl w:val="0"/>
          <w:lang w:val="ru-RU"/>
        </w:rPr>
        <w:t xml:space="preserve"> </w:t>
      </w:r>
      <w:r>
        <w:rPr>
          <w:color w:val="323232"/>
          <w:sz w:val="36"/>
          <w:szCs w:val="36"/>
          <w:rtl w:val="0"/>
          <w:lang w:val="ru-RU"/>
        </w:rPr>
        <w:t>Пожизненная гарантия</w:t>
      </w:r>
      <w:r>
        <w:rPr>
          <w:color w:val="323232"/>
          <w:sz w:val="36"/>
          <w:szCs w:val="36"/>
          <w:rtl w:val="0"/>
        </w:rPr>
        <w:t>.</w:t>
      </w:r>
    </w:p>
    <w:p>
      <w:pPr>
        <w:pStyle w:val="По умолчанию"/>
        <w:numPr>
          <w:ilvl w:val="0"/>
          <w:numId w:val="2"/>
        </w:numPr>
        <w:bidi w:val="0"/>
        <w:ind w:right="0"/>
        <w:jc w:val="left"/>
        <w:rPr>
          <w:color w:val="323232"/>
          <w:sz w:val="36"/>
          <w:szCs w:val="36"/>
          <w:rtl w:val="0"/>
          <w:lang w:val="ru-RU"/>
        </w:rPr>
      </w:pPr>
      <w:r>
        <w:rPr>
          <w:color w:val="323232"/>
          <w:sz w:val="36"/>
          <w:szCs w:val="36"/>
          <w:rtl w:val="0"/>
          <w:lang w:val="ru-RU"/>
        </w:rPr>
        <w:t>30,5</w:t>
      </w:r>
      <w:r>
        <w:rPr>
          <w:color w:val="323232"/>
          <w:sz w:val="36"/>
          <w:szCs w:val="36"/>
          <w:rtl w:val="0"/>
          <w:lang w:val="da-DK"/>
        </w:rPr>
        <w:t xml:space="preserve"> x </w:t>
      </w:r>
      <w:r>
        <w:rPr>
          <w:color w:val="323232"/>
          <w:sz w:val="36"/>
          <w:szCs w:val="36"/>
          <w:rtl w:val="0"/>
          <w:lang w:val="ru-RU"/>
        </w:rPr>
        <w:t>32</w:t>
      </w:r>
      <w:r>
        <w:rPr>
          <w:color w:val="323232"/>
          <w:sz w:val="36"/>
          <w:szCs w:val="36"/>
          <w:rtl w:val="0"/>
          <w:lang w:val="da-DK"/>
        </w:rPr>
        <w:t xml:space="preserve">,5 x </w:t>
      </w:r>
      <w:r>
        <w:rPr>
          <w:color w:val="323232"/>
          <w:sz w:val="36"/>
          <w:szCs w:val="36"/>
          <w:rtl w:val="0"/>
          <w:lang w:val="ru-RU"/>
        </w:rPr>
        <w:t>14</w:t>
      </w:r>
      <w:r>
        <w:rPr>
          <w:color w:val="323232"/>
          <w:sz w:val="36"/>
          <w:szCs w:val="36"/>
          <w:rtl w:val="0"/>
        </w:rPr>
        <w:t xml:space="preserve"> cm</w:t>
      </w:r>
    </w:p>
    <w:p>
      <w:pPr>
        <w:pStyle w:val="По умолчанию"/>
        <w:tabs>
          <w:tab w:val="left" w:pos="220"/>
          <w:tab w:val="left" w:pos="720"/>
        </w:tabs>
        <w:bidi w:val="0"/>
        <w:ind w:left="720" w:right="0" w:hanging="720"/>
        <w:jc w:val="left"/>
        <w:rPr>
          <w:color w:val="323232"/>
          <w:sz w:val="36"/>
          <w:szCs w:val="36"/>
          <w:rtl w:val="0"/>
        </w:rPr>
      </w:pPr>
    </w:p>
    <w:p>
      <w:pPr>
        <w:pStyle w:val="По умолчанию"/>
        <w:bidi w:val="0"/>
        <w:ind w:left="0" w:right="0" w:firstLine="0"/>
        <w:jc w:val="left"/>
        <w:rPr>
          <w:rtl w:val="0"/>
        </w:rPr>
      </w:pPr>
      <w:r>
        <w:rPr>
          <w:b w:val="1"/>
          <w:bCs w:val="1"/>
          <w:color w:val="000000"/>
          <w:sz w:val="30"/>
          <w:szCs w:val="30"/>
          <w:rtl w:val="0"/>
          <w:lang w:val="ru-RU"/>
        </w:rPr>
        <w:t>Статус</w:t>
      </w:r>
      <w:r>
        <w:rPr>
          <w:b w:val="1"/>
          <w:bCs w:val="1"/>
          <w:color w:val="000000"/>
          <w:sz w:val="30"/>
          <w:szCs w:val="30"/>
          <w:rtl w:val="0"/>
        </w:rPr>
        <w:t xml:space="preserve">: </w:t>
      </w:r>
      <w:r>
        <w:rPr>
          <w:color w:val="000000"/>
          <w:sz w:val="30"/>
          <w:szCs w:val="30"/>
          <w:rtl w:val="0"/>
          <w:lang w:val="en-US"/>
        </w:rPr>
        <w:t>Wait for 4-7 days</w:t>
      </w:r>
      <w:r>
        <w:rPr>
          <w:color w:val="545454"/>
          <w:sz w:val="30"/>
          <w:szCs w:val="30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-15150</wp:posOffset>
            </wp:positionH>
            <wp:positionV relativeFrom="page">
              <wp:posOffset>863600</wp:posOffset>
            </wp:positionV>
            <wp:extent cx="6120057" cy="4080536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8398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80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5"/>
      <w:footerReference w:type="default" r:id="rId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Пункт"/>
  </w:abstractNum>
  <w:abstractNum w:abstractNumId="1">
    <w:multiLevelType w:val="hybridMultilevel"/>
    <w:styleLink w:val="Пункт"/>
    <w:lvl w:ilvl="0">
      <w:start w:val="1"/>
      <w:numFmt w:val="bullet"/>
      <w:suff w:val="tab"/>
      <w:lvlText w:val="•"/>
      <w:lvlJc w:val="left"/>
      <w:pPr>
        <w:tabs>
          <w:tab w:val="num" w:pos="295"/>
          <w:tab w:val="left" w:pos="720"/>
        </w:tabs>
        <w:ind w:left="1015" w:hanging="10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220"/>
          <w:tab w:val="num" w:pos="475"/>
          <w:tab w:val="left" w:pos="720"/>
        </w:tabs>
        <w:ind w:left="1195" w:hanging="10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220"/>
          <w:tab w:val="num" w:pos="655"/>
          <w:tab w:val="left" w:pos="720"/>
        </w:tabs>
        <w:ind w:left="1375" w:hanging="10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20"/>
          <w:tab w:val="num" w:pos="835"/>
        </w:tabs>
        <w:ind w:left="1555" w:hanging="10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num" w:pos="1015"/>
        </w:tabs>
        <w:ind w:left="1735" w:hanging="10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num" w:pos="1195"/>
        </w:tabs>
        <w:ind w:left="1915" w:hanging="10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num" w:pos="1375"/>
        </w:tabs>
        <w:ind w:left="2095" w:hanging="10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num" w:pos="1555"/>
        </w:tabs>
        <w:ind w:left="2275" w:hanging="10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220"/>
          <w:tab w:val="left" w:pos="720"/>
          <w:tab w:val="num" w:pos="1735"/>
        </w:tabs>
        <w:ind w:left="2455" w:hanging="101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ru-RU"/>
    </w:rPr>
  </w:style>
  <w:style w:type="numbering" w:styleId="Пункт">
    <w:name w:val="Пункт"/>
    <w:pPr>
      <w:numPr>
        <w:numId w:val="1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numbering" Target="numbering.xml"/><Relationship Id="rId8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